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80" w:rsidRDefault="00437280" w:rsidP="00437280">
      <w:pPr>
        <w:jc w:val="center"/>
        <w:rPr>
          <w:rFonts w:ascii="Tahoma" w:hAnsi="Tahoma" w:cs="Tahoma"/>
          <w:b/>
          <w:bCs/>
          <w:color w:val="1D2129"/>
          <w:sz w:val="40"/>
          <w:szCs w:val="40"/>
          <w:shd w:val="clear" w:color="auto" w:fill="FFFFFF"/>
        </w:rPr>
      </w:pPr>
      <w:r w:rsidRPr="00437280">
        <w:rPr>
          <w:rFonts w:ascii="Tahoma" w:hAnsi="Tahoma" w:cs="Tahoma"/>
          <w:b/>
          <w:bCs/>
          <w:color w:val="1D2129"/>
          <w:sz w:val="40"/>
          <w:szCs w:val="40"/>
          <w:shd w:val="clear" w:color="auto" w:fill="FFFFFF"/>
          <w:rtl/>
        </w:rPr>
        <w:t>طحن مو جرح غائر في قلب وطن ضائع</w:t>
      </w:r>
    </w:p>
    <w:p w:rsidR="00437280" w:rsidRDefault="00437280" w:rsidP="00437280">
      <w:pPr>
        <w:bidi/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</w:pPr>
      <w:bookmarkStart w:id="0" w:name="_GoBack"/>
      <w:r>
        <w:rPr>
          <w:rFonts w:ascii="Tahoma" w:hAnsi="Tahoma" w:cs="Tahoma"/>
          <w:color w:val="1D2129"/>
          <w:sz w:val="21"/>
          <w:szCs w:val="21"/>
        </w:rPr>
        <w:br/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لا شك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إن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متابعة جريمة الحسيمة التي راح ضحيتها شاب تكالبت عليه الظروف ليجد نفسه بين سندان البطالة و مطرقة البحث عن لقمة عيش شريفة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احدث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في نفوس الكثيرين حزنا عميقا نظرا لوحشية الفعل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الإجرامي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وانسلاخه من ابسط المبادئ و القيم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الإنسانية</w:t>
      </w:r>
      <w:r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.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إذ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كيف يتم تشغيل طاحونة الشاحنة بدم بارد لتطحن جسدا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أنهكته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صعوبة الحياة و والتصق بقشور جلده مشاكل لا تصمد لها الجبال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</w:rPr>
        <w:t>.</w:t>
      </w:r>
      <w:r w:rsidRPr="00437280">
        <w:rPr>
          <w:rStyle w:val="apple-converted-space"/>
          <w:rFonts w:ascii="Tahoma" w:hAnsi="Tahoma" w:cs="Tahoma"/>
          <w:color w:val="1D2129"/>
          <w:sz w:val="28"/>
          <w:szCs w:val="28"/>
          <w:shd w:val="clear" w:color="auto" w:fill="FFFFFF"/>
        </w:rPr>
        <w:t> </w:t>
      </w:r>
      <w:r w:rsidRPr="00437280">
        <w:rPr>
          <w:rFonts w:ascii="Tahoma" w:hAnsi="Tahoma" w:cs="Tahoma"/>
          <w:color w:val="1D2129"/>
          <w:sz w:val="28"/>
          <w:szCs w:val="28"/>
        </w:rPr>
        <w:br/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وانأ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اخط هذه السطور تتبادر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إلى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ذهني سلسلة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أسئلة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تفزع النوم العميق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لمسئول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ينام في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أفخم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فندق</w:t>
      </w:r>
      <w:r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،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أو</w:t>
      </w:r>
      <w:r w:rsidRPr="00437280">
        <w:rPr>
          <w:rStyle w:val="apple-converted-space"/>
          <w:rFonts w:ascii="Tahoma" w:hAnsi="Tahoma" w:cs="Tahoma"/>
          <w:color w:val="1D2129"/>
          <w:sz w:val="28"/>
          <w:szCs w:val="28"/>
          <w:shd w:val="clear" w:color="auto" w:fill="FFFFFF"/>
        </w:rPr>
        <w:t> 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أوسع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ضيعة بعدما يستفيد من حصة تدليك تقوم بها فتاة جميلة قهرها الفقر و الباءة لتجد نفسها على ارتفاع ثمن العمل الذي تقوم به -رخيصة تقوم بعمل ينتقده زبنا</w:t>
      </w:r>
      <w:r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ء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ها في قبة البرلمان تارة و في باقي المجالس على اختلاف مسمياتها... حينما كنا صغارا تغنينا </w:t>
      </w:r>
      <w:r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ب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>تغيير الوطن</w:t>
      </w:r>
      <w:r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.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كان الحلم جميلا لكنه اليوم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أصبح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كابوسا يرعب ابناء الوطن ليلا و نهارا في احلام اليقظة و يلاحقهم في كل خطوة داخل وطن امتدت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إليه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الأيادي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ألاثمة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لتتقاسم خيراته و تنهب ثراوثه لتظهر فجوة مرعبة بين الطبقات تنذر بالكارثة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</w:rPr>
        <w:t>.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</w:rPr>
        <w:br/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إقدام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المواطنين خلال السنوات الاخيرة على الانتحار و حرق النفوس و الارتماء في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أحضان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الظواهر السلبية ليس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مؤشر</w:t>
      </w:r>
      <w:r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على بدايات انهيار المجتمع</w:t>
      </w:r>
      <w:r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.</w:t>
      </w:r>
    </w:p>
    <w:p w:rsidR="00145E4A" w:rsidRDefault="00437280" w:rsidP="00437280">
      <w:pPr>
        <w:bidi/>
      </w:pP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بالأمس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حمل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الأموات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في شاحنات نقل الازبال و اليوم يطحن حي في شاحنة الازبال الخاصة بشركة النظافة التي تتلقى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أموالا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من الجماعة التي تمول من ضرائب المواطنين- معادلة غريبة يا</w:t>
      </w:r>
      <w:r w:rsidR="00FC0802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 xml:space="preserve"> 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وطنا لم تعد تحرسه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أيادي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أمينة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كما كان الحال </w:t>
      </w:r>
      <w:r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إبان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مقاومة الاستعمار</w:t>
      </w:r>
      <w:r>
        <w:rPr>
          <w:rStyle w:val="apple-converted-space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.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</w:rPr>
        <w:br/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اكتب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والألم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يمزق قلبي حزنا على محسن ، اربط الكلمات و البكاء يختلط بالخوف على وطن لا يسكنه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القليل من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المواطنين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، اعبر الليلة و لا ادري ماذا سيجري غدا على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أمل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يسقط المزيد من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الأبرياء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</w:rPr>
        <w:t>.</w:t>
      </w:r>
      <w:r w:rsidRPr="00437280">
        <w:rPr>
          <w:rFonts w:ascii="Tahoma" w:hAnsi="Tahoma" w:cs="Tahoma"/>
          <w:color w:val="1D2129"/>
          <w:sz w:val="28"/>
          <w:szCs w:val="28"/>
          <w:shd w:val="clear" w:color="auto" w:fill="FFFFFF"/>
        </w:rPr>
        <w:br/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سامحوني لا استطيع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أكمل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باقي الفقرات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وإلا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سأعود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إلى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المصحة التي لم يمضي على مغادرتي لها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إلا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ايام</w:t>
      </w:r>
      <w:r w:rsidR="00FC0802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ا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معدودة. و تيقنوا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أن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طحن محسن جرح غائر في وطن </w:t>
      </w:r>
      <w:r w:rsidR="00FC0802" w:rsidRPr="00437280">
        <w:rPr>
          <w:rStyle w:val="textexposedshow"/>
          <w:rFonts w:ascii="Tahoma" w:hAnsi="Tahoma" w:cs="Tahoma" w:hint="cs"/>
          <w:color w:val="1D2129"/>
          <w:sz w:val="28"/>
          <w:szCs w:val="28"/>
          <w:shd w:val="clear" w:color="auto" w:fill="FFFFFF"/>
          <w:rtl/>
        </w:rPr>
        <w:t>أصبح</w:t>
      </w:r>
      <w:r w:rsidRPr="00437280">
        <w:rPr>
          <w:rStyle w:val="textexposedshow"/>
          <w:rFonts w:ascii="Tahoma" w:hAnsi="Tahoma" w:cs="Tahoma"/>
          <w:color w:val="1D2129"/>
          <w:sz w:val="28"/>
          <w:szCs w:val="28"/>
          <w:shd w:val="clear" w:color="auto" w:fill="FFFFFF"/>
          <w:rtl/>
        </w:rPr>
        <w:t xml:space="preserve"> عنوانه سنوات الضياع</w:t>
      </w:r>
      <w:r>
        <w:rPr>
          <w:rStyle w:val="textexposedshow"/>
          <w:rFonts w:ascii="Tahoma" w:hAnsi="Tahoma" w:cs="Tahoma"/>
          <w:color w:val="1D2129"/>
          <w:sz w:val="21"/>
          <w:szCs w:val="21"/>
          <w:shd w:val="clear" w:color="auto" w:fill="FFFFFF"/>
        </w:rPr>
        <w:t>.</w:t>
      </w:r>
      <w:bookmarkEnd w:id="0"/>
    </w:p>
    <w:sectPr w:rsidR="00145E4A" w:rsidSect="0014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80"/>
    <w:rsid w:val="00145E4A"/>
    <w:rsid w:val="00437280"/>
    <w:rsid w:val="00480D05"/>
    <w:rsid w:val="00F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498B0-90B7-5D43-8538-3F8AFA9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5E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37280"/>
  </w:style>
  <w:style w:type="character" w:customStyle="1" w:styleId="textexposedshow">
    <w:name w:val="text_exposed_show"/>
    <w:basedOn w:val="Policepardfaut"/>
    <w:rsid w:val="0043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Auteur</cp:lastModifiedBy>
  <cp:revision>2</cp:revision>
  <dcterms:created xsi:type="dcterms:W3CDTF">2016-10-30T13:47:00Z</dcterms:created>
  <dcterms:modified xsi:type="dcterms:W3CDTF">2016-10-30T13:47:00Z</dcterms:modified>
</cp:coreProperties>
</file>